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43B9" w:rsidRPr="00494DF9" w14:paraId="2A223535" w14:textId="77777777" w:rsidTr="006143B9">
        <w:tc>
          <w:tcPr>
            <w:tcW w:w="4531" w:type="dxa"/>
          </w:tcPr>
          <w:p w14:paraId="6DBC9C9C" w14:textId="77777777" w:rsidR="00494DF9" w:rsidRPr="00494DF9" w:rsidRDefault="00494DF9" w:rsidP="00494DF9">
            <w:pPr>
              <w:pStyle w:val="NormalWeb"/>
              <w:rPr>
                <w:rFonts w:ascii="Marianne" w:hAnsi="Marianne"/>
              </w:rPr>
            </w:pPr>
            <w:bookmarkStart w:id="0" w:name="_GoBack"/>
            <w:r w:rsidRPr="00494DF9">
              <w:rPr>
                <w:rFonts w:ascii="Marianne" w:hAnsi="Marianne"/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77D0F738" wp14:editId="7A0A6D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0" cy="1619250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268" y="21346"/>
                      <wp:lineTo x="21268" y="0"/>
                      <wp:lineTo x="0" y="0"/>
                    </wp:wrapPolygon>
                  </wp:wrapTight>
                  <wp:docPr id="2" name="Image 2" descr="Académie de Renne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démie de Rennes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0AC54E" w14:textId="77777777" w:rsidR="00494DF9" w:rsidRPr="00494DF9" w:rsidRDefault="00494DF9" w:rsidP="00494DF9">
            <w:pPr>
              <w:pStyle w:val="NormalWeb"/>
              <w:rPr>
                <w:rFonts w:ascii="Marianne" w:hAnsi="Marianne"/>
              </w:rPr>
            </w:pPr>
          </w:p>
          <w:p w14:paraId="032A9C5E" w14:textId="77777777" w:rsidR="00494DF9" w:rsidRPr="00494DF9" w:rsidRDefault="00494DF9" w:rsidP="00494DF9">
            <w:pPr>
              <w:pStyle w:val="NormalWeb"/>
              <w:rPr>
                <w:rFonts w:ascii="Marianne" w:hAnsi="Marianne"/>
              </w:rPr>
            </w:pPr>
          </w:p>
          <w:p w14:paraId="41DADDDF" w14:textId="77777777" w:rsidR="00494DF9" w:rsidRPr="00494DF9" w:rsidRDefault="00494DF9" w:rsidP="00494DF9">
            <w:pPr>
              <w:pStyle w:val="NormalWeb"/>
              <w:rPr>
                <w:rFonts w:ascii="Marianne" w:hAnsi="Marianne"/>
              </w:rPr>
            </w:pPr>
          </w:p>
          <w:p w14:paraId="219328DE" w14:textId="2BC30799" w:rsidR="00494DF9" w:rsidRPr="00494DF9" w:rsidRDefault="00494DF9" w:rsidP="00494DF9">
            <w:pPr>
              <w:pStyle w:val="NormalWeb"/>
              <w:rPr>
                <w:rFonts w:ascii="Marianne" w:hAnsi="Marianne"/>
              </w:rPr>
            </w:pPr>
          </w:p>
        </w:tc>
        <w:tc>
          <w:tcPr>
            <w:tcW w:w="4531" w:type="dxa"/>
          </w:tcPr>
          <w:p w14:paraId="2DD6FBB1" w14:textId="77777777" w:rsidR="000F3475" w:rsidRDefault="000F3475">
            <w:pPr>
              <w:rPr>
                <w:rFonts w:ascii="Marianne" w:hAnsi="Marianne"/>
                <w:sz w:val="18"/>
              </w:rPr>
            </w:pPr>
            <w:r w:rsidRPr="00494DF9">
              <w:rPr>
                <w:rFonts w:ascii="Marianne" w:hAnsi="Marianne"/>
                <w:sz w:val="18"/>
              </w:rPr>
              <w:t xml:space="preserve">NOM DE </w:t>
            </w:r>
            <w:r w:rsidR="00D40193" w:rsidRPr="00494DF9">
              <w:rPr>
                <w:rFonts w:ascii="Marianne" w:hAnsi="Marianne"/>
                <w:sz w:val="18"/>
              </w:rPr>
              <w:t>L’ETABLISSEMENT</w:t>
            </w:r>
            <w:r w:rsidR="00494DF9" w:rsidRPr="00494DF9">
              <w:rPr>
                <w:rFonts w:ascii="Calibri" w:hAnsi="Calibri" w:cs="Calibri"/>
                <w:sz w:val="18"/>
              </w:rPr>
              <w:t> </w:t>
            </w:r>
            <w:r w:rsidR="00494DF9" w:rsidRPr="00494DF9">
              <w:rPr>
                <w:rFonts w:ascii="Marianne" w:hAnsi="Marianne"/>
                <w:sz w:val="18"/>
              </w:rPr>
              <w:t xml:space="preserve">: </w:t>
            </w:r>
          </w:p>
          <w:p w14:paraId="2E82E9CD" w14:textId="77777777" w:rsidR="003D1B00" w:rsidRDefault="003D1B00">
            <w:pPr>
              <w:rPr>
                <w:rFonts w:ascii="Marianne" w:hAnsi="Marianne"/>
                <w:sz w:val="18"/>
              </w:rPr>
            </w:pPr>
          </w:p>
          <w:p w14:paraId="6F5027B9" w14:textId="77777777" w:rsidR="003D1B00" w:rsidRDefault="003D1B00">
            <w:pPr>
              <w:rPr>
                <w:rFonts w:ascii="Marianne" w:hAnsi="Marianne"/>
                <w:sz w:val="18"/>
              </w:rPr>
            </w:pPr>
          </w:p>
          <w:p w14:paraId="7110E4A2" w14:textId="77777777" w:rsidR="003D1B00" w:rsidRDefault="003D1B00">
            <w:pPr>
              <w:rPr>
                <w:rFonts w:ascii="Marianne" w:hAnsi="Marianne"/>
                <w:sz w:val="18"/>
              </w:rPr>
            </w:pPr>
          </w:p>
          <w:p w14:paraId="2B8281F4" w14:textId="77777777" w:rsidR="003D1B00" w:rsidRPr="00BA0E39" w:rsidRDefault="003D1B00">
            <w:pPr>
              <w:rPr>
                <w:rFonts w:ascii="Bodoni MT Black" w:hAnsi="Bodoni MT Black"/>
                <w:b/>
                <w:sz w:val="18"/>
              </w:rPr>
            </w:pPr>
            <w:r w:rsidRPr="00BA0E39">
              <w:rPr>
                <w:rFonts w:ascii="Bodoni MT Black" w:hAnsi="Bodoni MT Black"/>
                <w:b/>
                <w:sz w:val="18"/>
              </w:rPr>
              <w:t>COLLEGE ROGER VERCEL</w:t>
            </w:r>
          </w:p>
          <w:p w14:paraId="1277B763" w14:textId="77777777" w:rsidR="003D1B00" w:rsidRPr="00BA0E39" w:rsidRDefault="003D1B00">
            <w:pPr>
              <w:rPr>
                <w:rFonts w:ascii="Bodoni MT Black" w:hAnsi="Bodoni MT Black"/>
                <w:b/>
                <w:sz w:val="18"/>
              </w:rPr>
            </w:pPr>
            <w:r w:rsidRPr="00BA0E39">
              <w:rPr>
                <w:rFonts w:ascii="Bodoni MT Black" w:hAnsi="Bodoni MT Black"/>
                <w:b/>
                <w:sz w:val="18"/>
              </w:rPr>
              <w:t xml:space="preserve">12 RUE DE LEHON </w:t>
            </w:r>
          </w:p>
          <w:p w14:paraId="43FE3C67" w14:textId="77777777" w:rsidR="003D1B00" w:rsidRDefault="003D1B00">
            <w:pPr>
              <w:rPr>
                <w:rFonts w:ascii="Marianne" w:hAnsi="Marianne"/>
                <w:sz w:val="18"/>
              </w:rPr>
            </w:pPr>
            <w:r w:rsidRPr="00BA0E39">
              <w:rPr>
                <w:rFonts w:ascii="Bodoni MT Black" w:hAnsi="Bodoni MT Black"/>
                <w:b/>
                <w:sz w:val="18"/>
              </w:rPr>
              <w:t>22100 DINAN</w:t>
            </w:r>
            <w:r>
              <w:rPr>
                <w:rFonts w:ascii="Marianne" w:hAnsi="Marianne"/>
                <w:sz w:val="18"/>
              </w:rPr>
              <w:t xml:space="preserve"> </w:t>
            </w:r>
          </w:p>
          <w:p w14:paraId="0B6003F4" w14:textId="77777777" w:rsidR="00BA0E39" w:rsidRDefault="00BA0E39">
            <w:pPr>
              <w:rPr>
                <w:rFonts w:ascii="Marianne" w:hAnsi="Marianne"/>
                <w:sz w:val="18"/>
              </w:rPr>
            </w:pPr>
          </w:p>
          <w:p w14:paraId="320E8F80" w14:textId="77777777" w:rsidR="00BA0E39" w:rsidRDefault="00BA0E39">
            <w:pPr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CONTACT : 02.96.87.17.50</w:t>
            </w:r>
          </w:p>
          <w:p w14:paraId="2593975B" w14:textId="1B3F5221" w:rsidR="00BA0E39" w:rsidRPr="00494DF9" w:rsidRDefault="00BA0E39">
            <w:pPr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  <w:t>Mèl : gestion.vercel.dinan@ac-rennes.fr</w:t>
            </w:r>
          </w:p>
        </w:tc>
      </w:tr>
    </w:tbl>
    <w:bookmarkEnd w:id="0"/>
    <w:p w14:paraId="569D9AD7" w14:textId="73A3F86A" w:rsidR="004763F1" w:rsidRPr="00494DF9" w:rsidRDefault="00E1313E">
      <w:pPr>
        <w:rPr>
          <w:rFonts w:ascii="Marianne" w:hAnsi="Marianne"/>
        </w:rPr>
      </w:pPr>
      <w:r w:rsidRPr="00494DF9">
        <w:rPr>
          <w:rFonts w:ascii="Marianne" w:hAnsi="Marianne"/>
        </w:rPr>
        <w:tab/>
      </w:r>
      <w:r w:rsidRPr="00494DF9">
        <w:rPr>
          <w:rFonts w:ascii="Marianne" w:hAnsi="Marianne"/>
        </w:rPr>
        <w:tab/>
      </w:r>
      <w:r w:rsidRPr="00494DF9">
        <w:rPr>
          <w:rFonts w:ascii="Marianne" w:hAnsi="Marianne"/>
        </w:rPr>
        <w:tab/>
      </w:r>
      <w:r w:rsidRPr="00494DF9">
        <w:rPr>
          <w:rFonts w:ascii="Marianne" w:hAnsi="Marianne"/>
        </w:rPr>
        <w:tab/>
      </w:r>
    </w:p>
    <w:p w14:paraId="084AAE9D" w14:textId="740734F9" w:rsidR="00E1313E" w:rsidRPr="00494DF9" w:rsidRDefault="00D40193" w:rsidP="00494DF9">
      <w:pPr>
        <w:jc w:val="center"/>
        <w:rPr>
          <w:rFonts w:ascii="Marianne" w:hAnsi="Marianne"/>
          <w:b/>
          <w:sz w:val="24"/>
          <w:szCs w:val="28"/>
          <w:u w:val="single"/>
        </w:rPr>
      </w:pPr>
      <w:r w:rsidRPr="00494DF9">
        <w:rPr>
          <w:rFonts w:ascii="Marianne" w:hAnsi="Marianne"/>
          <w:b/>
          <w:sz w:val="24"/>
          <w:szCs w:val="28"/>
          <w:u w:val="single"/>
        </w:rPr>
        <w:t>INFORMATIONS AUX FAMILLES</w:t>
      </w:r>
    </w:p>
    <w:p w14:paraId="6BC10F48" w14:textId="720A4F9E" w:rsidR="009360B2" w:rsidRPr="00494DF9" w:rsidRDefault="009360B2">
      <w:pPr>
        <w:rPr>
          <w:rFonts w:ascii="Marianne" w:hAnsi="Marianne"/>
          <w:sz w:val="16"/>
          <w:szCs w:val="18"/>
        </w:rPr>
      </w:pPr>
      <w:r w:rsidRPr="00494DF9">
        <w:rPr>
          <w:rFonts w:ascii="Marianne" w:hAnsi="Marianne"/>
          <w:sz w:val="16"/>
          <w:szCs w:val="18"/>
        </w:rPr>
        <w:t>Circulaire MEN n°2017-122 du 22/8/2017 relative aux fonds sociaux collégiens, lycéens et fonds sociaux pour les cantines.</w:t>
      </w:r>
    </w:p>
    <w:p w14:paraId="5E37AB07" w14:textId="49FEE3AF" w:rsidR="004763F1" w:rsidRPr="00F25D65" w:rsidRDefault="00494DF9" w:rsidP="00494DF9">
      <w:pPr>
        <w:jc w:val="center"/>
        <w:rPr>
          <w:rFonts w:ascii="Marianne" w:hAnsi="Marianne"/>
          <w:b/>
          <w:sz w:val="28"/>
          <w:szCs w:val="28"/>
        </w:rPr>
      </w:pPr>
      <w:r w:rsidRPr="00F25D65">
        <w:rPr>
          <w:rFonts w:ascii="Marianne" w:hAnsi="Marianne"/>
          <w:b/>
          <w:sz w:val="28"/>
          <w:szCs w:val="28"/>
        </w:rPr>
        <w:t>ANNÉ</w:t>
      </w:r>
      <w:r w:rsidR="004763F1" w:rsidRPr="00F25D65">
        <w:rPr>
          <w:rFonts w:ascii="Marianne" w:hAnsi="Marianne"/>
          <w:b/>
          <w:sz w:val="28"/>
          <w:szCs w:val="28"/>
        </w:rPr>
        <w:t>E SCOLAIRE 2023/202</w:t>
      </w:r>
      <w:r w:rsidR="00321637" w:rsidRPr="00F25D65">
        <w:rPr>
          <w:rFonts w:ascii="Marianne" w:hAnsi="Marianne"/>
          <w:b/>
          <w:sz w:val="28"/>
          <w:szCs w:val="28"/>
        </w:rPr>
        <w:t>4</w:t>
      </w:r>
    </w:p>
    <w:p w14:paraId="781A8FC7" w14:textId="143DC1F9" w:rsidR="00F565C8" w:rsidRPr="00494DF9" w:rsidRDefault="00D40193">
      <w:pPr>
        <w:rPr>
          <w:rFonts w:ascii="Marianne" w:hAnsi="Marianne"/>
          <w:b/>
          <w:sz w:val="20"/>
        </w:rPr>
      </w:pPr>
      <w:r w:rsidRPr="00494DF9">
        <w:rPr>
          <w:rFonts w:ascii="Marianne" w:hAnsi="Marianne"/>
          <w:b/>
          <w:sz w:val="20"/>
        </w:rPr>
        <w:t>1/</w:t>
      </w:r>
      <w:r w:rsidR="00494DF9">
        <w:rPr>
          <w:rFonts w:ascii="Marianne" w:hAnsi="Marianne"/>
          <w:b/>
          <w:sz w:val="20"/>
          <w:u w:val="single"/>
        </w:rPr>
        <w:t>DÉ</w:t>
      </w:r>
      <w:r w:rsidRPr="00494DF9">
        <w:rPr>
          <w:rFonts w:ascii="Marianne" w:hAnsi="Marianne"/>
          <w:b/>
          <w:sz w:val="20"/>
          <w:u w:val="single"/>
        </w:rPr>
        <w:t>FINITION</w:t>
      </w:r>
      <w:r w:rsidRPr="00494DF9">
        <w:rPr>
          <w:rFonts w:ascii="Calibri" w:hAnsi="Calibri" w:cs="Calibri"/>
          <w:b/>
          <w:sz w:val="20"/>
        </w:rPr>
        <w:t> </w:t>
      </w:r>
      <w:proofErr w:type="gramStart"/>
      <w:r w:rsidRPr="00494DF9">
        <w:rPr>
          <w:rFonts w:ascii="Marianne" w:hAnsi="Marianne"/>
          <w:b/>
          <w:sz w:val="20"/>
        </w:rPr>
        <w:t xml:space="preserve">:  </w:t>
      </w:r>
      <w:r w:rsidRPr="00494DF9">
        <w:rPr>
          <w:rFonts w:ascii="Marianne" w:hAnsi="Marianne"/>
          <w:sz w:val="20"/>
        </w:rPr>
        <w:t>Les</w:t>
      </w:r>
      <w:proofErr w:type="gramEnd"/>
      <w:r w:rsidRPr="00494DF9">
        <w:rPr>
          <w:rFonts w:ascii="Marianne" w:hAnsi="Marianne"/>
          <w:sz w:val="20"/>
        </w:rPr>
        <w:t xml:space="preserve"> fonds sociaux collégiens et lycéens sont des aides ponctuelles destinées à soutenir les familles lorsque des difficultés matérielles impactent la </w:t>
      </w:r>
      <w:r w:rsidR="00605E23" w:rsidRPr="00494DF9">
        <w:rPr>
          <w:rFonts w:ascii="Marianne" w:hAnsi="Marianne"/>
          <w:sz w:val="20"/>
        </w:rPr>
        <w:t>scolarité des</w:t>
      </w:r>
      <w:r w:rsidRPr="00494DF9">
        <w:rPr>
          <w:rFonts w:ascii="Marianne" w:hAnsi="Marianne"/>
          <w:sz w:val="20"/>
        </w:rPr>
        <w:t xml:space="preserve"> enfants et adolescents.</w:t>
      </w:r>
      <w:r w:rsidR="00605E23" w:rsidRPr="00494DF9">
        <w:rPr>
          <w:rFonts w:ascii="Marianne" w:hAnsi="Marianne"/>
          <w:sz w:val="20"/>
        </w:rPr>
        <w:t xml:space="preserve"> Il peut s’agir d’une aide financière ou d’une prestation en nature permettant</w:t>
      </w:r>
      <w:r w:rsidR="00605E23" w:rsidRPr="00494DF9">
        <w:rPr>
          <w:rFonts w:ascii="Calibri" w:hAnsi="Calibri" w:cs="Calibri"/>
          <w:sz w:val="20"/>
        </w:rPr>
        <w:t> </w:t>
      </w:r>
      <w:r w:rsidR="00605E23" w:rsidRPr="00494DF9">
        <w:rPr>
          <w:rFonts w:ascii="Marianne" w:hAnsi="Marianne"/>
          <w:sz w:val="20"/>
        </w:rPr>
        <w:t>:</w:t>
      </w:r>
    </w:p>
    <w:p w14:paraId="7CE3CFE7" w14:textId="382D5CA2" w:rsidR="009360B2" w:rsidRPr="00494DF9" w:rsidRDefault="004763F1" w:rsidP="009360B2">
      <w:pPr>
        <w:pStyle w:val="Paragraphedeliste"/>
        <w:numPr>
          <w:ilvl w:val="0"/>
          <w:numId w:val="2"/>
        </w:numPr>
        <w:rPr>
          <w:rFonts w:ascii="Marianne" w:hAnsi="Marianne"/>
          <w:sz w:val="20"/>
        </w:rPr>
      </w:pPr>
      <w:r w:rsidRPr="00494DF9">
        <w:rPr>
          <w:rFonts w:ascii="Marianne" w:hAnsi="Marianne"/>
          <w:sz w:val="20"/>
        </w:rPr>
        <w:t>D</w:t>
      </w:r>
      <w:r w:rsidR="009360B2" w:rsidRPr="00494DF9">
        <w:rPr>
          <w:rFonts w:ascii="Marianne" w:hAnsi="Marianne"/>
          <w:sz w:val="20"/>
        </w:rPr>
        <w:t>e faciliter l’accès à la demi-pension et à l’</w:t>
      </w:r>
      <w:r w:rsidRPr="00494DF9">
        <w:rPr>
          <w:rFonts w:ascii="Marianne" w:hAnsi="Marianne"/>
          <w:sz w:val="20"/>
        </w:rPr>
        <w:t>internat scolaire.</w:t>
      </w:r>
    </w:p>
    <w:p w14:paraId="0E586BC5" w14:textId="59B436E1" w:rsidR="009360B2" w:rsidRPr="00494DF9" w:rsidRDefault="004763F1" w:rsidP="009360B2">
      <w:pPr>
        <w:pStyle w:val="Paragraphedeliste"/>
        <w:numPr>
          <w:ilvl w:val="0"/>
          <w:numId w:val="2"/>
        </w:numPr>
        <w:rPr>
          <w:rFonts w:ascii="Marianne" w:hAnsi="Marianne"/>
          <w:sz w:val="20"/>
        </w:rPr>
      </w:pPr>
      <w:r w:rsidRPr="00494DF9">
        <w:rPr>
          <w:rFonts w:ascii="Marianne" w:hAnsi="Marianne"/>
          <w:sz w:val="20"/>
        </w:rPr>
        <w:t>D’assurer</w:t>
      </w:r>
      <w:r w:rsidR="009360B2" w:rsidRPr="00494DF9">
        <w:rPr>
          <w:rFonts w:ascii="Marianne" w:hAnsi="Marianne"/>
          <w:sz w:val="20"/>
        </w:rPr>
        <w:t xml:space="preserve"> une scolarité sereine et sans rupture de l’élève en contribuant aux dépenses de vêtements de travail, de fournitures scolaires et matériels professionnels ou de sport, de manuels…</w:t>
      </w:r>
    </w:p>
    <w:p w14:paraId="60F0B1AB" w14:textId="3F478952" w:rsidR="009360B2" w:rsidRPr="00494DF9" w:rsidRDefault="004763F1" w:rsidP="009360B2">
      <w:pPr>
        <w:pStyle w:val="Paragraphedeliste"/>
        <w:numPr>
          <w:ilvl w:val="0"/>
          <w:numId w:val="2"/>
        </w:numPr>
        <w:rPr>
          <w:rFonts w:ascii="Marianne" w:hAnsi="Marianne"/>
          <w:sz w:val="20"/>
        </w:rPr>
      </w:pPr>
      <w:r w:rsidRPr="00494DF9">
        <w:rPr>
          <w:rFonts w:ascii="Marianne" w:hAnsi="Marianne"/>
          <w:sz w:val="20"/>
        </w:rPr>
        <w:t>D’éviter</w:t>
      </w:r>
      <w:r w:rsidR="009360B2" w:rsidRPr="00494DF9">
        <w:rPr>
          <w:rFonts w:ascii="Marianne" w:hAnsi="Marianne"/>
          <w:sz w:val="20"/>
        </w:rPr>
        <w:t xml:space="preserve"> toute forme d’exclusion notamment pour les dépenses relatives aux transports et sorties scolaires</w:t>
      </w:r>
      <w:r w:rsidRPr="00494DF9">
        <w:rPr>
          <w:rFonts w:ascii="Marianne" w:hAnsi="Marianne"/>
          <w:sz w:val="20"/>
        </w:rPr>
        <w:t>.</w:t>
      </w:r>
    </w:p>
    <w:p w14:paraId="7ECA3434" w14:textId="2E70F1DF" w:rsidR="009360B2" w:rsidRPr="00494DF9" w:rsidRDefault="004763F1" w:rsidP="009360B2">
      <w:pPr>
        <w:pStyle w:val="Paragraphedeliste"/>
        <w:numPr>
          <w:ilvl w:val="0"/>
          <w:numId w:val="2"/>
        </w:numPr>
        <w:rPr>
          <w:rFonts w:ascii="Marianne" w:hAnsi="Marianne"/>
          <w:sz w:val="20"/>
        </w:rPr>
      </w:pPr>
      <w:r w:rsidRPr="00494DF9">
        <w:rPr>
          <w:rFonts w:ascii="Marianne" w:hAnsi="Marianne"/>
          <w:sz w:val="20"/>
        </w:rPr>
        <w:t>De</w:t>
      </w:r>
      <w:r w:rsidR="009360B2" w:rsidRPr="00494DF9">
        <w:rPr>
          <w:rFonts w:ascii="Marianne" w:hAnsi="Marianne"/>
          <w:sz w:val="20"/>
        </w:rPr>
        <w:t xml:space="preserve"> satisfaire les besoins élémentaires et essentiels de l’élève, vêtements et chaussures adaptés au climat, soins bucco-dentaires, </w:t>
      </w:r>
      <w:r w:rsidRPr="00494DF9">
        <w:rPr>
          <w:rFonts w:ascii="Marianne" w:hAnsi="Marianne"/>
          <w:sz w:val="20"/>
        </w:rPr>
        <w:t>participation à l’achat de lunettes, d’appareils auditifs…</w:t>
      </w:r>
    </w:p>
    <w:p w14:paraId="1AFE1BDB" w14:textId="3153D6BF" w:rsidR="004763F1" w:rsidRPr="00494DF9" w:rsidRDefault="004763F1" w:rsidP="00494DF9">
      <w:pPr>
        <w:pStyle w:val="Paragraphedeliste"/>
        <w:ind w:left="510"/>
        <w:jc w:val="center"/>
        <w:rPr>
          <w:rFonts w:ascii="Marianne" w:hAnsi="Marianne"/>
          <w:sz w:val="20"/>
        </w:rPr>
      </w:pPr>
      <w:r w:rsidRPr="00494DF9">
        <w:rPr>
          <w:rFonts w:ascii="Marianne" w:hAnsi="Marianne"/>
          <w:b/>
          <w:sz w:val="20"/>
        </w:rPr>
        <w:t>Cette liste de dépenses en lien avec la scolarité n’est pas limitative</w:t>
      </w:r>
      <w:r w:rsidR="00494DF9" w:rsidRPr="00494DF9">
        <w:rPr>
          <w:rFonts w:ascii="Marianne" w:hAnsi="Marianne"/>
          <w:b/>
          <w:sz w:val="20"/>
        </w:rPr>
        <w:t>.</w:t>
      </w:r>
    </w:p>
    <w:p w14:paraId="24449E9D" w14:textId="78D62FB8" w:rsidR="003444F7" w:rsidRPr="00494DF9" w:rsidRDefault="004763F1" w:rsidP="00E1313E">
      <w:pPr>
        <w:rPr>
          <w:rFonts w:ascii="Marianne" w:hAnsi="Marianne"/>
          <w:b/>
          <w:sz w:val="20"/>
        </w:rPr>
      </w:pPr>
      <w:r w:rsidRPr="00494DF9">
        <w:rPr>
          <w:rFonts w:ascii="Marianne" w:hAnsi="Marianne"/>
          <w:b/>
          <w:sz w:val="20"/>
        </w:rPr>
        <w:t>2/</w:t>
      </w:r>
      <w:r w:rsidR="00494DF9" w:rsidRPr="00494DF9">
        <w:rPr>
          <w:rFonts w:ascii="Marianne" w:hAnsi="Marianne"/>
          <w:b/>
          <w:sz w:val="20"/>
          <w:u w:val="single"/>
        </w:rPr>
        <w:t>QUI PEUT EN BÉNÉ</w:t>
      </w:r>
      <w:r w:rsidRPr="00494DF9">
        <w:rPr>
          <w:rFonts w:ascii="Marianne" w:hAnsi="Marianne"/>
          <w:b/>
          <w:sz w:val="20"/>
          <w:u w:val="single"/>
        </w:rPr>
        <w:t>FICIER</w:t>
      </w:r>
      <w:r w:rsidRPr="00494DF9">
        <w:rPr>
          <w:rFonts w:ascii="Calibri" w:hAnsi="Calibri" w:cs="Calibri"/>
          <w:b/>
          <w:sz w:val="20"/>
          <w:u w:val="single"/>
        </w:rPr>
        <w:t> </w:t>
      </w:r>
      <w:r w:rsidRPr="00494DF9">
        <w:rPr>
          <w:rFonts w:ascii="Marianne" w:hAnsi="Marianne"/>
          <w:b/>
          <w:sz w:val="20"/>
          <w:u w:val="single"/>
        </w:rPr>
        <w:t>?</w:t>
      </w:r>
      <w:r w:rsidRPr="00494DF9">
        <w:rPr>
          <w:rFonts w:ascii="Marianne" w:hAnsi="Marianne"/>
          <w:b/>
          <w:sz w:val="20"/>
        </w:rPr>
        <w:t xml:space="preserve"> </w:t>
      </w:r>
    </w:p>
    <w:p w14:paraId="0E56BBB0" w14:textId="7785B005" w:rsidR="00E1313E" w:rsidRPr="00494DF9" w:rsidRDefault="00E1313E" w:rsidP="00E1313E">
      <w:pPr>
        <w:rPr>
          <w:rFonts w:ascii="Marianne" w:hAnsi="Marianne"/>
          <w:sz w:val="20"/>
        </w:rPr>
      </w:pPr>
      <w:r w:rsidRPr="00494DF9">
        <w:rPr>
          <w:rFonts w:ascii="Marianne" w:hAnsi="Marianne"/>
          <w:sz w:val="20"/>
        </w:rPr>
        <w:t xml:space="preserve">Chaque élève, qu’il soit boursier ou non, peut </w:t>
      </w:r>
      <w:proofErr w:type="gramStart"/>
      <w:r w:rsidRPr="00494DF9">
        <w:rPr>
          <w:rFonts w:ascii="Marianne" w:hAnsi="Marianne"/>
          <w:sz w:val="20"/>
        </w:rPr>
        <w:t>bénéficier</w:t>
      </w:r>
      <w:proofErr w:type="gramEnd"/>
      <w:r w:rsidRPr="00494DF9">
        <w:rPr>
          <w:rFonts w:ascii="Marianne" w:hAnsi="Marianne"/>
          <w:sz w:val="20"/>
        </w:rPr>
        <w:t xml:space="preserve"> des fonds sociaux quand la situation financière de sa famille est</w:t>
      </w:r>
      <w:r w:rsidR="004763F1" w:rsidRPr="00494DF9">
        <w:rPr>
          <w:rFonts w:ascii="Marianne" w:hAnsi="Marianne"/>
          <w:sz w:val="20"/>
        </w:rPr>
        <w:t xml:space="preserve"> reconnue</w:t>
      </w:r>
      <w:r w:rsidRPr="00494DF9">
        <w:rPr>
          <w:rFonts w:ascii="Marianne" w:hAnsi="Marianne"/>
          <w:sz w:val="20"/>
        </w:rPr>
        <w:t xml:space="preserve"> difficile.</w:t>
      </w:r>
    </w:p>
    <w:p w14:paraId="47C98EC2" w14:textId="2CF315A0" w:rsidR="003444F7" w:rsidRPr="00494DF9" w:rsidRDefault="003444F7" w:rsidP="00E1313E">
      <w:pPr>
        <w:rPr>
          <w:rFonts w:ascii="Marianne" w:hAnsi="Marianne"/>
          <w:b/>
          <w:bCs/>
          <w:sz w:val="20"/>
        </w:rPr>
      </w:pPr>
      <w:r w:rsidRPr="00494DF9">
        <w:rPr>
          <w:rFonts w:ascii="Marianne" w:hAnsi="Marianne"/>
          <w:b/>
          <w:bCs/>
          <w:sz w:val="20"/>
        </w:rPr>
        <w:t>3/</w:t>
      </w:r>
      <w:r w:rsidRPr="00494DF9">
        <w:rPr>
          <w:rFonts w:ascii="Marianne" w:hAnsi="Marianne"/>
          <w:b/>
          <w:bCs/>
          <w:sz w:val="20"/>
          <w:u w:val="single"/>
        </w:rPr>
        <w:t xml:space="preserve">COMMENT FAIRE POUR EN </w:t>
      </w:r>
      <w:r w:rsidR="00494DF9" w:rsidRPr="00494DF9">
        <w:rPr>
          <w:rFonts w:ascii="Marianne" w:hAnsi="Marianne"/>
          <w:b/>
          <w:sz w:val="20"/>
          <w:u w:val="single"/>
        </w:rPr>
        <w:t>BÉNÉFICIER</w:t>
      </w:r>
      <w:r w:rsidR="00494DF9" w:rsidRPr="00494DF9">
        <w:rPr>
          <w:rFonts w:ascii="Calibri" w:hAnsi="Calibri" w:cs="Calibri"/>
          <w:b/>
          <w:sz w:val="20"/>
          <w:u w:val="single"/>
        </w:rPr>
        <w:t> </w:t>
      </w:r>
      <w:r w:rsidRPr="00494DF9">
        <w:rPr>
          <w:rFonts w:ascii="Marianne" w:hAnsi="Marianne"/>
          <w:b/>
          <w:bCs/>
          <w:sz w:val="20"/>
          <w:u w:val="single"/>
        </w:rPr>
        <w:t>?</w:t>
      </w:r>
    </w:p>
    <w:p w14:paraId="70A3C885" w14:textId="7EA168E6" w:rsidR="00E1313E" w:rsidRPr="00494DF9" w:rsidRDefault="003444F7" w:rsidP="00E1313E">
      <w:pPr>
        <w:rPr>
          <w:rFonts w:ascii="Marianne" w:hAnsi="Marianne"/>
          <w:sz w:val="20"/>
        </w:rPr>
      </w:pPr>
      <w:r w:rsidRPr="00494DF9">
        <w:rPr>
          <w:rFonts w:ascii="Marianne" w:eastAsia="Times New Roman" w:hAnsi="Marianne" w:cstheme="minorHAnsi"/>
          <w:sz w:val="20"/>
          <w:lang w:eastAsia="fr-FR"/>
        </w:rPr>
        <w:t xml:space="preserve">Les familles qui souhaiteraient bénéficier d’une aide du fonds social collégien ou lycéen doivent </w:t>
      </w:r>
      <w:r w:rsidRPr="00494DF9">
        <w:rPr>
          <w:rFonts w:ascii="Marianne" w:eastAsia="Times New Roman" w:hAnsi="Marianne" w:cstheme="minorHAnsi"/>
          <w:bCs/>
          <w:sz w:val="20"/>
          <w:lang w:eastAsia="fr-FR"/>
        </w:rPr>
        <w:t>retirer un dossier auprès de l’établissement scolaire</w:t>
      </w:r>
      <w:r w:rsidRPr="00494DF9">
        <w:rPr>
          <w:rFonts w:ascii="Marianne" w:eastAsia="Times New Roman" w:hAnsi="Marianne" w:cstheme="minorHAnsi"/>
          <w:sz w:val="20"/>
          <w:lang w:eastAsia="fr-FR"/>
        </w:rPr>
        <w:t xml:space="preserve"> puis le lui remettre une fois rempli accompagné des pièces justifiant de leur situation.</w:t>
      </w:r>
      <w:r w:rsidRPr="00494DF9">
        <w:rPr>
          <w:rFonts w:ascii="Marianne" w:hAnsi="Marianne" w:cstheme="minorHAnsi"/>
          <w:sz w:val="20"/>
        </w:rPr>
        <w:t xml:space="preserve"> </w:t>
      </w:r>
      <w:r w:rsidRPr="00494DF9">
        <w:rPr>
          <w:rFonts w:ascii="Marianne" w:hAnsi="Marianne"/>
          <w:sz w:val="20"/>
        </w:rPr>
        <w:t xml:space="preserve">Le dossier est ensuite étudié de façon anonyme par une commission présidée par le chef d’établissement et composée de membres de l’équipe éducative. Une réponse est adressée aux responsables légaux ou à l’élève s’il est majeur et autonome. </w:t>
      </w:r>
    </w:p>
    <w:p w14:paraId="3AAFB217" w14:textId="71A7E4B9" w:rsidR="00321637" w:rsidRPr="00494DF9" w:rsidRDefault="00B17488" w:rsidP="00E1313E">
      <w:pPr>
        <w:rPr>
          <w:rFonts w:ascii="Marianne" w:hAnsi="Marianne"/>
          <w:sz w:val="20"/>
        </w:rPr>
      </w:pPr>
      <w:r w:rsidRPr="00494DF9">
        <w:rPr>
          <w:rFonts w:ascii="Marianne" w:hAnsi="Marianne"/>
          <w:sz w:val="20"/>
        </w:rPr>
        <w:t xml:space="preserve">En cas d’urgence, le chef d’établissement peut accorder cette aide sans réunir la commission. La situation sera enregistrée lors d’une prochaine commission. </w:t>
      </w:r>
    </w:p>
    <w:p w14:paraId="5086B23A" w14:textId="2F5DE1EB" w:rsidR="00321637" w:rsidRPr="00494DF9" w:rsidRDefault="00321637" w:rsidP="00321637">
      <w:pPr>
        <w:rPr>
          <w:rFonts w:ascii="Marianne" w:hAnsi="Marianne"/>
          <w:b/>
          <w:sz w:val="20"/>
          <w:u w:val="single"/>
        </w:rPr>
      </w:pPr>
      <w:r w:rsidRPr="00494DF9">
        <w:rPr>
          <w:rFonts w:ascii="Marianne" w:hAnsi="Marianne"/>
          <w:b/>
          <w:sz w:val="20"/>
        </w:rPr>
        <w:t>4/</w:t>
      </w:r>
      <w:r w:rsidR="00494DF9" w:rsidRPr="00494DF9">
        <w:rPr>
          <w:rFonts w:ascii="Marianne" w:hAnsi="Marianne"/>
          <w:b/>
          <w:sz w:val="20"/>
          <w:u w:val="single"/>
        </w:rPr>
        <w:t>SITUATION PARTICULIÈ</w:t>
      </w:r>
      <w:r w:rsidRPr="00494DF9">
        <w:rPr>
          <w:rFonts w:ascii="Marianne" w:hAnsi="Marianne"/>
          <w:b/>
          <w:sz w:val="20"/>
          <w:u w:val="single"/>
        </w:rPr>
        <w:t>RE</w:t>
      </w:r>
      <w:r w:rsidRPr="00494DF9">
        <w:rPr>
          <w:rFonts w:ascii="Calibri" w:hAnsi="Calibri" w:cs="Calibri"/>
          <w:b/>
          <w:sz w:val="20"/>
          <w:u w:val="single"/>
        </w:rPr>
        <w:t> </w:t>
      </w:r>
      <w:r w:rsidRPr="00494DF9">
        <w:rPr>
          <w:rFonts w:ascii="Marianne" w:hAnsi="Marianne"/>
          <w:b/>
          <w:sz w:val="20"/>
          <w:u w:val="single"/>
        </w:rPr>
        <w:t>:</w:t>
      </w:r>
    </w:p>
    <w:p w14:paraId="29D51F61" w14:textId="0FBA0986" w:rsidR="00321637" w:rsidRPr="00494DF9" w:rsidRDefault="00321637" w:rsidP="00321637">
      <w:pPr>
        <w:rPr>
          <w:rFonts w:ascii="Marianne" w:hAnsi="Marianne"/>
          <w:sz w:val="20"/>
        </w:rPr>
      </w:pPr>
      <w:r w:rsidRPr="00494DF9">
        <w:rPr>
          <w:rFonts w:ascii="Marianne" w:hAnsi="Marianne"/>
          <w:sz w:val="20"/>
        </w:rPr>
        <w:t>Les familles souhaitant faire part d’une situation particulière et confidentielle, elles peuvent solliciter l’accompagnement des services sociaux en faveur des élèves. Se renseigner auprès de l’établissement scolaire de l’élève concerné(e).</w:t>
      </w:r>
    </w:p>
    <w:p w14:paraId="48CBDCAF" w14:textId="6D31BEB6" w:rsidR="00E1313E" w:rsidRPr="000B2C03" w:rsidRDefault="00E1313E" w:rsidP="00494DF9">
      <w:pPr>
        <w:jc w:val="right"/>
        <w:rPr>
          <w:rFonts w:ascii="Marianne" w:hAnsi="Marianne"/>
          <w:sz w:val="16"/>
          <w:szCs w:val="16"/>
        </w:rPr>
      </w:pPr>
    </w:p>
    <w:sectPr w:rsidR="00E1313E" w:rsidRPr="000B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8D9"/>
    <w:multiLevelType w:val="hybridMultilevel"/>
    <w:tmpl w:val="4B78BC12"/>
    <w:lvl w:ilvl="0" w:tplc="37704736"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5C533919"/>
    <w:multiLevelType w:val="hybridMultilevel"/>
    <w:tmpl w:val="68BC8716"/>
    <w:lvl w:ilvl="0" w:tplc="0C70A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C8"/>
    <w:rsid w:val="00017A39"/>
    <w:rsid w:val="00022922"/>
    <w:rsid w:val="000634ED"/>
    <w:rsid w:val="000B2C03"/>
    <w:rsid w:val="000F3475"/>
    <w:rsid w:val="001C7788"/>
    <w:rsid w:val="00213F62"/>
    <w:rsid w:val="00321637"/>
    <w:rsid w:val="0034181B"/>
    <w:rsid w:val="003444F7"/>
    <w:rsid w:val="003D1B00"/>
    <w:rsid w:val="004763F1"/>
    <w:rsid w:val="00494DF9"/>
    <w:rsid w:val="00605E23"/>
    <w:rsid w:val="006143B9"/>
    <w:rsid w:val="008F4052"/>
    <w:rsid w:val="009360B2"/>
    <w:rsid w:val="00AD615F"/>
    <w:rsid w:val="00B17488"/>
    <w:rsid w:val="00B966E4"/>
    <w:rsid w:val="00BA0E39"/>
    <w:rsid w:val="00C66740"/>
    <w:rsid w:val="00C933E8"/>
    <w:rsid w:val="00D40193"/>
    <w:rsid w:val="00D5246E"/>
    <w:rsid w:val="00D966C3"/>
    <w:rsid w:val="00E1313E"/>
    <w:rsid w:val="00EF03DE"/>
    <w:rsid w:val="00F25D65"/>
    <w:rsid w:val="00F565C8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A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65C8"/>
    <w:pPr>
      <w:ind w:left="720"/>
      <w:contextualSpacing/>
    </w:pPr>
  </w:style>
  <w:style w:type="table" w:styleId="Grilledutableau">
    <w:name w:val="Table Grid"/>
    <w:basedOn w:val="TableauNormal"/>
    <w:uiPriority w:val="39"/>
    <w:rsid w:val="0061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9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65C8"/>
    <w:pPr>
      <w:ind w:left="720"/>
      <w:contextualSpacing/>
    </w:pPr>
  </w:style>
  <w:style w:type="table" w:styleId="Grilledutableau">
    <w:name w:val="Table Grid"/>
    <w:basedOn w:val="TableauNormal"/>
    <w:uiPriority w:val="39"/>
    <w:rsid w:val="00614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9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-rennes.f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P-EMMANUELLE LEVENE</dc:creator>
  <cp:lastModifiedBy>gene</cp:lastModifiedBy>
  <cp:revision>2</cp:revision>
  <cp:lastPrinted>2023-09-08T09:23:00Z</cp:lastPrinted>
  <dcterms:created xsi:type="dcterms:W3CDTF">2023-09-08T09:23:00Z</dcterms:created>
  <dcterms:modified xsi:type="dcterms:W3CDTF">2023-09-08T09:23:00Z</dcterms:modified>
</cp:coreProperties>
</file>